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58577" w14:textId="77777777" w:rsidR="003B7376" w:rsidRDefault="003B7376" w:rsidP="003B7376"/>
    <w:p w14:paraId="69C0E655" w14:textId="18391273" w:rsidR="003B7376" w:rsidRDefault="003B7376" w:rsidP="003B7376">
      <w:r>
        <w:t>Guide for Proposing a new STC</w:t>
      </w:r>
    </w:p>
    <w:p w14:paraId="28512B17" w14:textId="77777777" w:rsidR="003B7376" w:rsidRDefault="003B7376" w:rsidP="003B7376">
      <w:pPr>
        <w:pStyle w:val="ListParagraph"/>
        <w:numPr>
          <w:ilvl w:val="0"/>
          <w:numId w:val="1"/>
        </w:numPr>
      </w:pPr>
      <w:r>
        <w:t>Complete the New STC Proposal in its entirety.</w:t>
      </w:r>
    </w:p>
    <w:p w14:paraId="4CEECD86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>The New STC Proposal form can be downloaded from ACCS website. Navigate to Resources&gt; Staff Resource Library, then select Under the Career and Technical Education/Perkins or the New Program/New Course buttons to access the forms.</w:t>
      </w:r>
    </w:p>
    <w:p w14:paraId="004F620E" w14:textId="77777777" w:rsidR="003B7376" w:rsidRDefault="003B7376" w:rsidP="003B7376">
      <w:pPr>
        <w:pStyle w:val="ListParagraph"/>
        <w:ind w:left="1080"/>
      </w:pPr>
    </w:p>
    <w:p w14:paraId="0071546F" w14:textId="77777777" w:rsidR="003B7376" w:rsidRDefault="003B7376" w:rsidP="003B7376">
      <w:pPr>
        <w:pStyle w:val="ListParagraph"/>
        <w:numPr>
          <w:ilvl w:val="0"/>
          <w:numId w:val="1"/>
        </w:numPr>
      </w:pPr>
      <w:r>
        <w:t>After completing all form, email the document to ACCS</w:t>
      </w:r>
    </w:p>
    <w:p w14:paraId="16C0D349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>Director of CTE: Dr. Abigail Carter (</w:t>
      </w:r>
      <w:hyperlink r:id="rId8" w:history="1">
        <w:r w:rsidRPr="00CE3817">
          <w:rPr>
            <w:rStyle w:val="Hyperlink"/>
          </w:rPr>
          <w:t>Abigail.carter@accs.edu</w:t>
        </w:r>
      </w:hyperlink>
      <w:r>
        <w:t>).</w:t>
      </w:r>
    </w:p>
    <w:p w14:paraId="7E7658C4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>Director of Health Programs: Dr. Bryant Cline (</w:t>
      </w:r>
      <w:hyperlink r:id="rId9" w:history="1">
        <w:r w:rsidRPr="00CE3817">
          <w:rPr>
            <w:rStyle w:val="Hyperlink"/>
          </w:rPr>
          <w:t>Bryant.cline@accs.edu</w:t>
        </w:r>
      </w:hyperlink>
      <w:r>
        <w:t>).</w:t>
      </w:r>
    </w:p>
    <w:p w14:paraId="1D385409" w14:textId="77777777" w:rsidR="003B7376" w:rsidRDefault="003B7376" w:rsidP="003B7376">
      <w:pPr>
        <w:pStyle w:val="ListParagraph"/>
        <w:ind w:left="1440"/>
      </w:pPr>
    </w:p>
    <w:p w14:paraId="14FCA86D" w14:textId="77777777" w:rsidR="003B7376" w:rsidRDefault="003B7376" w:rsidP="003B7376">
      <w:pPr>
        <w:pStyle w:val="ListParagraph"/>
        <w:numPr>
          <w:ilvl w:val="0"/>
          <w:numId w:val="1"/>
        </w:numPr>
      </w:pPr>
      <w:r>
        <w:t xml:space="preserve">Enter information and upload </w:t>
      </w:r>
      <w:proofErr w:type="gramStart"/>
      <w:r>
        <w:t>document</w:t>
      </w:r>
      <w:proofErr w:type="gramEnd"/>
      <w:r>
        <w:t xml:space="preserve"> to the ACHE portal.</w:t>
      </w:r>
    </w:p>
    <w:p w14:paraId="3BD61831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 xml:space="preserve">Access the portal at </w:t>
      </w:r>
      <w:hyperlink r:id="rId10" w:history="1">
        <w:r w:rsidRPr="001C2B08">
          <w:rPr>
            <w:rStyle w:val="Hyperlink"/>
            <w:sz w:val="22"/>
            <w:szCs w:val="22"/>
          </w:rPr>
          <w:t>apr.ache.edu</w:t>
        </w:r>
      </w:hyperlink>
      <w:r w:rsidRPr="001C2B08">
        <w:rPr>
          <w:sz w:val="22"/>
          <w:szCs w:val="22"/>
        </w:rPr>
        <w:t>.</w:t>
      </w:r>
      <w:r>
        <w:t xml:space="preserve"> Please note this is different from the main ACHE website (ache.edu).</w:t>
      </w:r>
    </w:p>
    <w:p w14:paraId="1F6AEB4A" w14:textId="77777777" w:rsidR="003B7376" w:rsidRDefault="003B7376" w:rsidP="003B737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t xml:space="preserve">For a step-by-step guide to using the APR portal, view the webinar at </w:t>
      </w:r>
      <w:hyperlink r:id="rId11" w:history="1">
        <w:r>
          <w:rPr>
            <w:rStyle w:val="Hyperlink"/>
            <w:sz w:val="22"/>
            <w:szCs w:val="22"/>
          </w:rPr>
          <w:t>https://data.ache.edu/videos/08-19-2025_New_APR_Demo.mp4</w:t>
        </w:r>
      </w:hyperlink>
    </w:p>
    <w:p w14:paraId="63D14767" w14:textId="77777777" w:rsidR="003B7376" w:rsidRDefault="003B7376" w:rsidP="003B7376">
      <w:pPr>
        <w:pStyle w:val="ListParagraph"/>
        <w:ind w:left="1440"/>
        <w:rPr>
          <w:sz w:val="22"/>
          <w:szCs w:val="22"/>
        </w:rPr>
      </w:pPr>
    </w:p>
    <w:p w14:paraId="6EAD2C3B" w14:textId="77777777" w:rsidR="003B7376" w:rsidRDefault="003B7376" w:rsidP="003B7376"/>
    <w:p w14:paraId="73693614" w14:textId="64D74F9D" w:rsidR="00340347" w:rsidRDefault="00340347" w:rsidP="001F0401">
      <w:pPr>
        <w:spacing w:line="276" w:lineRule="auto"/>
        <w:jc w:val="both"/>
      </w:pPr>
    </w:p>
    <w:sectPr w:rsidR="00340347" w:rsidSect="00275A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8D39F" w14:textId="77777777" w:rsidR="000D0BEA" w:rsidRDefault="000D0BEA" w:rsidP="007E6A05">
      <w:r>
        <w:separator/>
      </w:r>
    </w:p>
  </w:endnote>
  <w:endnote w:type="continuationSeparator" w:id="0">
    <w:p w14:paraId="376051E1" w14:textId="77777777" w:rsidR="000D0BEA" w:rsidRDefault="000D0BEA" w:rsidP="007E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otek Variable Compressed Extr">
    <w:altName w:val="Calibri"/>
    <w:charset w:val="4D"/>
    <w:family w:val="auto"/>
    <w:pitch w:val="variable"/>
    <w:sig w:usb0="A00000FF" w:usb1="5000A04B" w:usb2="00000000" w:usb3="00000000" w:csb0="00000193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8D0C" w14:textId="77777777" w:rsidR="00275AEB" w:rsidRDefault="0027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324C" w14:textId="1AB181E3" w:rsidR="007E6A05" w:rsidRDefault="00275AEB">
    <w:pPr>
      <w:pStyle w:val="Footer"/>
    </w:pPr>
    <w:r w:rsidRPr="00275AEB">
      <w:rPr>
        <w:noProof/>
      </w:rPr>
      <w:drawing>
        <wp:inline distT="0" distB="0" distL="0" distR="0" wp14:anchorId="26D09CBC" wp14:editId="50300276">
          <wp:extent cx="5943600" cy="381635"/>
          <wp:effectExtent l="0" t="0" r="0" b="0"/>
          <wp:docPr id="558364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3646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A044" w14:textId="77777777" w:rsidR="00275AEB" w:rsidRDefault="0027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81ADB" w14:textId="77777777" w:rsidR="000D0BEA" w:rsidRDefault="000D0BEA" w:rsidP="007E6A05">
      <w:r>
        <w:separator/>
      </w:r>
    </w:p>
  </w:footnote>
  <w:footnote w:type="continuationSeparator" w:id="0">
    <w:p w14:paraId="72E554ED" w14:textId="77777777" w:rsidR="000D0BEA" w:rsidRDefault="000D0BEA" w:rsidP="007E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EA3B" w14:textId="77777777" w:rsidR="00275AEB" w:rsidRDefault="0027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1AEC" w14:textId="0F8CC814" w:rsidR="00566989" w:rsidRDefault="00566989" w:rsidP="00566989">
    <w:pPr>
      <w:pStyle w:val="Header"/>
      <w:jc w:val="center"/>
    </w:pPr>
    <w:r>
      <w:rPr>
        <w:noProof/>
      </w:rPr>
      <w:drawing>
        <wp:inline distT="0" distB="0" distL="0" distR="0" wp14:anchorId="412D0AFD" wp14:editId="3506A617">
          <wp:extent cx="1295791" cy="1295791"/>
          <wp:effectExtent l="0" t="0" r="0" b="0"/>
          <wp:docPr id="1285364421" name="Picture 2" descr="A red circle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364421" name="Picture 2" descr="A red circle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933" cy="134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55C44" w14:textId="37270595" w:rsidR="00566989" w:rsidRPr="00275AEB" w:rsidRDefault="000D5F58" w:rsidP="00275AEB">
    <w:pPr>
      <w:pStyle w:val="Header"/>
      <w:jc w:val="center"/>
      <w:rPr>
        <w:rFonts w:ascii="Gotham Medium" w:hAnsi="Gotham Medium"/>
        <w:color w:val="262626" w:themeColor="text1" w:themeTint="D9"/>
      </w:rPr>
    </w:pPr>
    <w:r w:rsidRPr="000D5F58">
      <w:rPr>
        <w:rFonts w:ascii="Gotham Medium" w:hAnsi="Gotham Medium"/>
        <w:noProof/>
        <w:color w:val="262626" w:themeColor="text1" w:themeTint="D9"/>
      </w:rPr>
      <w:drawing>
        <wp:inline distT="0" distB="0" distL="0" distR="0" wp14:anchorId="6F0DE830" wp14:editId="03916916">
          <wp:extent cx="965200" cy="241300"/>
          <wp:effectExtent l="0" t="0" r="0" b="0"/>
          <wp:docPr id="1032379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79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52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DD68B9" w14:textId="77777777" w:rsidR="007E6A05" w:rsidRDefault="007E6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A29" w14:textId="77777777" w:rsidR="00275AEB" w:rsidRDefault="0027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2407D"/>
    <w:multiLevelType w:val="hybridMultilevel"/>
    <w:tmpl w:val="89282BCC"/>
    <w:lvl w:ilvl="0" w:tplc="4CD89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7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5"/>
    <w:rsid w:val="00035228"/>
    <w:rsid w:val="000A3E46"/>
    <w:rsid w:val="000D0BEA"/>
    <w:rsid w:val="000D5F58"/>
    <w:rsid w:val="000E2A9E"/>
    <w:rsid w:val="0014204B"/>
    <w:rsid w:val="001E5C37"/>
    <w:rsid w:val="001F0401"/>
    <w:rsid w:val="00202E29"/>
    <w:rsid w:val="00275AEB"/>
    <w:rsid w:val="002A1BD4"/>
    <w:rsid w:val="002A304E"/>
    <w:rsid w:val="00340347"/>
    <w:rsid w:val="00354B98"/>
    <w:rsid w:val="003B6C69"/>
    <w:rsid w:val="003B7376"/>
    <w:rsid w:val="003C07C9"/>
    <w:rsid w:val="004410A6"/>
    <w:rsid w:val="004A5958"/>
    <w:rsid w:val="004C2494"/>
    <w:rsid w:val="00566989"/>
    <w:rsid w:val="005D1DC4"/>
    <w:rsid w:val="005D4B05"/>
    <w:rsid w:val="005E1FC0"/>
    <w:rsid w:val="005F4B69"/>
    <w:rsid w:val="00616DBD"/>
    <w:rsid w:val="007E6A05"/>
    <w:rsid w:val="007E7FF9"/>
    <w:rsid w:val="008136D1"/>
    <w:rsid w:val="008435FB"/>
    <w:rsid w:val="009D7D47"/>
    <w:rsid w:val="00AB5CC0"/>
    <w:rsid w:val="00AF6526"/>
    <w:rsid w:val="00B053C5"/>
    <w:rsid w:val="00C23A99"/>
    <w:rsid w:val="00C34926"/>
    <w:rsid w:val="00D559B0"/>
    <w:rsid w:val="00D57C4A"/>
    <w:rsid w:val="00FC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A3CCC"/>
  <w15:chartTrackingRefBased/>
  <w15:docId w15:val="{63B48E6D-E6B4-414E-82BA-B1AD3292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926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A05"/>
  </w:style>
  <w:style w:type="paragraph" w:styleId="Footer">
    <w:name w:val="footer"/>
    <w:basedOn w:val="Normal"/>
    <w:link w:val="Foot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A05"/>
  </w:style>
  <w:style w:type="paragraph" w:styleId="BodyText">
    <w:name w:val="Body Text"/>
    <w:basedOn w:val="Normal"/>
    <w:link w:val="BodyTextChar"/>
    <w:uiPriority w:val="1"/>
    <w:qFormat/>
    <w:rsid w:val="00354B98"/>
    <w:pPr>
      <w:widowControl w:val="0"/>
      <w:autoSpaceDE w:val="0"/>
      <w:autoSpaceDN w:val="0"/>
    </w:pPr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54B98"/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A9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2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carter@accs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?url=https%3A%2F%2Fdata.ache.edu%2Fvideos%2F08-19-2025_New_APR_Demo.mp4&amp;data=05%7C02%7Cabigail.carter%40accs.edu%7Cad424777c6c54bc00dbf08de53ab5aa4%7C1d45f02c5d784376b608cec51ef0e96e%7C0%7C0%7C639040192795827705%7CUnknown%7CTWFpbGZsb3d8eyJFbXB0eU1hcGkiOnRydWUsIlYiOiIwLjAuMDAwMCIsIlAiOiJXaW4zMiIsIkFOIjoiTWFpbCIsIldUIjoyfQ%3D%3D%7C0%7C%7C%7C&amp;sdata=5rvFhF2vVsWbDKKo8NCfWfHDqb0PGN1Y%2FUmqDZQr0EQ%3D&amp;reserved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am10.safelinks.protection.outlook.com/?url=https%3A%2F%2Fapr.ache.edu%2F&amp;data=05%7C02%7Cabigail.carter%40accs.edu%7Cad424777c6c54bc00dbf08de53ab5aa4%7C1d45f02c5d784376b608cec51ef0e96e%7C0%7C0%7C639040192795810146%7CUnknown%7CTWFpbGZsb3d8eyJFbXB0eU1hcGkiOnRydWUsIlYiOiIwLjAuMDAwMCIsIlAiOiJXaW4zMiIsIkFOIjoiTWFpbCIsIldUIjoyfQ%3D%3D%7C0%7C%7C%7C&amp;sdata=Dps5%2BoDIjXmc8pfNaxnjKB%2F3ihnmBbDtq9DcSKrrbtE%3D&amp;reserve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ryant.cline@accs.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55CB84-85CE-BF4C-BCFA-169566EC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1521</Characters>
  <Application>Microsoft Office Word</Application>
  <DocSecurity>0</DocSecurity>
  <Lines>40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Hancock</dc:creator>
  <cp:keywords/>
  <dc:description/>
  <cp:lastModifiedBy>Abby Carter</cp:lastModifiedBy>
  <cp:revision>2</cp:revision>
  <dcterms:created xsi:type="dcterms:W3CDTF">2026-01-21T19:32:00Z</dcterms:created>
  <dcterms:modified xsi:type="dcterms:W3CDTF">2026-01-21T19:32:00Z</dcterms:modified>
</cp:coreProperties>
</file>