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7200"/>
      </w:tblGrid>
      <w:tr w:rsidR="00AE16E3" w14:paraId="58756836" w14:textId="77777777" w:rsidTr="00C54893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0BF0" w14:textId="77777777" w:rsidR="00AE16E3" w:rsidRDefault="00AE16E3" w:rsidP="001B497E">
            <w:r>
              <w:t xml:space="preserve">POLICY NAME: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E620" w14:textId="77777777" w:rsidR="00AE16E3" w:rsidRDefault="00AE16E3" w:rsidP="00AE16E3">
            <w:r w:rsidRPr="000C02CF">
              <w:rPr>
                <w:b/>
                <w:bCs/>
              </w:rPr>
              <w:t>801.02: Admission: Accelerated High School Student</w:t>
            </w:r>
          </w:p>
        </w:tc>
      </w:tr>
      <w:tr w:rsidR="00AE16E3" w14:paraId="1FE42D91" w14:textId="77777777" w:rsidTr="00C54893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2EF" w14:textId="77777777" w:rsidR="00AE16E3" w:rsidRDefault="00AE16E3" w:rsidP="001B497E">
            <w:r>
              <w:t>EFFECTIVE: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E334" w14:textId="77777777" w:rsidR="00AE16E3" w:rsidRDefault="001A1FA1" w:rsidP="001B497E">
            <w:r>
              <w:t>May 10, 2017</w:t>
            </w:r>
          </w:p>
        </w:tc>
      </w:tr>
      <w:tr w:rsidR="00AE16E3" w14:paraId="5B5F6E82" w14:textId="77777777" w:rsidTr="00C54893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C7D4" w14:textId="77777777" w:rsidR="00AE16E3" w:rsidRDefault="00AE16E3" w:rsidP="001B497E">
            <w:r>
              <w:t>SUPERSEDES: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D3AE" w14:textId="77777777" w:rsidR="00AE16E3" w:rsidRDefault="00AE16E3" w:rsidP="001B497E">
            <w:pPr>
              <w:tabs>
                <w:tab w:val="left" w:pos="-1219"/>
                <w:tab w:val="left" w:pos="-720"/>
                <w:tab w:val="left" w:pos="0"/>
                <w:tab w:val="left" w:pos="720"/>
                <w:tab w:val="left" w:pos="1300"/>
                <w:tab w:val="left" w:pos="1840"/>
                <w:tab w:val="left" w:pos="2880"/>
              </w:tabs>
            </w:pPr>
          </w:p>
        </w:tc>
      </w:tr>
      <w:tr w:rsidR="00AE16E3" w:rsidRPr="006144F9" w14:paraId="79135244" w14:textId="77777777" w:rsidTr="00C54893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692F" w14:textId="77777777" w:rsidR="00AE16E3" w:rsidRPr="00182E2F" w:rsidRDefault="00AE16E3" w:rsidP="001B497E">
            <w:r w:rsidRPr="00182E2F">
              <w:t>SOURCE: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28DD" w14:textId="1AC82ADD" w:rsidR="00AE16E3" w:rsidRPr="00182E2F" w:rsidRDefault="00F305FD" w:rsidP="001A1FA1">
            <w:hyperlink r:id="rId7" w:history="1">
              <w:r w:rsidR="00953359" w:rsidRPr="00F305FD">
                <w:rPr>
                  <w:rStyle w:val="Hyperlink"/>
                </w:rPr>
                <w:t xml:space="preserve">§16-28-1 of the </w:t>
              </w:r>
              <w:r w:rsidR="00953359" w:rsidRPr="00F305FD">
                <w:rPr>
                  <w:rStyle w:val="Hyperlink"/>
                  <w:i/>
                </w:rPr>
                <w:t>Code of Alabama</w:t>
              </w:r>
            </w:hyperlink>
            <w:r w:rsidR="00953359" w:rsidRPr="00182E2F">
              <w:rPr>
                <w:i/>
              </w:rPr>
              <w:t>;</w:t>
            </w:r>
            <w:r w:rsidR="00953359" w:rsidRPr="00182E2F">
              <w:t xml:space="preserve"> </w:t>
            </w:r>
            <w:hyperlink r:id="rId8" w:history="1">
              <w:r w:rsidR="00953359" w:rsidRPr="00F305FD">
                <w:rPr>
                  <w:rStyle w:val="Hyperlink"/>
                </w:rPr>
                <w:t xml:space="preserve">§16-28-5 of the </w:t>
              </w:r>
              <w:r w:rsidR="00953359" w:rsidRPr="00F305FD">
                <w:rPr>
                  <w:rStyle w:val="Hyperlink"/>
                  <w:i/>
                </w:rPr>
                <w:t>Code of Alabama;</w:t>
              </w:r>
            </w:hyperlink>
            <w:r w:rsidR="00953359" w:rsidRPr="00182E2F">
              <w:rPr>
                <w:i/>
              </w:rPr>
              <w:t xml:space="preserve"> </w:t>
            </w:r>
            <w:hyperlink r:id="rId9" w:anchor="Anchor-Ac-60433" w:history="1">
              <w:r w:rsidR="00182E2F" w:rsidRPr="00F305FD">
                <w:rPr>
                  <w:rStyle w:val="Hyperlink"/>
                  <w:i/>
                </w:rPr>
                <w:t>A</w:t>
              </w:r>
              <w:r w:rsidR="001A1FA1" w:rsidRPr="00F305FD">
                <w:rPr>
                  <w:rStyle w:val="Hyperlink"/>
                  <w:i/>
                </w:rPr>
                <w:t>CT #2014-245</w:t>
              </w:r>
            </w:hyperlink>
            <w:r w:rsidR="001A1FA1">
              <w:rPr>
                <w:i/>
              </w:rPr>
              <w:t xml:space="preserve">; </w:t>
            </w:r>
            <w:hyperlink r:id="rId10" w:anchor="125" w:history="1">
              <w:r w:rsidR="001A1FA1" w:rsidRPr="00F305FD">
                <w:rPr>
                  <w:rStyle w:val="Hyperlink"/>
                  <w:i/>
                </w:rPr>
                <w:t>ACT #2015-125</w:t>
              </w:r>
            </w:hyperlink>
          </w:p>
        </w:tc>
      </w:tr>
      <w:tr w:rsidR="00AE16E3" w:rsidRPr="00F410C8" w14:paraId="279DBFF3" w14:textId="77777777" w:rsidTr="00C54893"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EC71" w14:textId="77777777" w:rsidR="00AE16E3" w:rsidRDefault="00AE16E3" w:rsidP="001B497E">
            <w:r>
              <w:t>CROSS REFERENCE: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A110" w14:textId="77777777" w:rsidR="00AE16E3" w:rsidRPr="00F410C8" w:rsidRDefault="00AE16E3" w:rsidP="001B497E"/>
        </w:tc>
      </w:tr>
    </w:tbl>
    <w:p w14:paraId="69D99EA6" w14:textId="77777777" w:rsidR="001B497E" w:rsidRDefault="001B497E"/>
    <w:p w14:paraId="5CA82A2F" w14:textId="77777777" w:rsidR="00AE16E3" w:rsidRPr="00F410C8" w:rsidRDefault="00AE16E3" w:rsidP="00AE16E3">
      <w:pPr>
        <w:tabs>
          <w:tab w:val="left" w:pos="-1440"/>
        </w:tabs>
        <w:ind w:right="-360"/>
        <w:jc w:val="both"/>
      </w:pPr>
      <w:r>
        <w:t>Colleges are authorized to enroll accelerated h</w:t>
      </w:r>
      <w:r w:rsidRPr="00F410C8">
        <w:t xml:space="preserve">igh </w:t>
      </w:r>
      <w:r>
        <w:t>s</w:t>
      </w:r>
      <w:r w:rsidRPr="00F410C8">
        <w:t xml:space="preserve">chool </w:t>
      </w:r>
      <w:r>
        <w:t>students who may</w:t>
      </w:r>
      <w:r w:rsidRPr="00F410C8">
        <w:t xml:space="preserve"> earn college credit while still in high school. </w:t>
      </w:r>
      <w:r>
        <w:t>Unlike the Dual Enrollment program, c</w:t>
      </w:r>
      <w:r w:rsidRPr="00F410C8">
        <w:t xml:space="preserve">ollege credit earned </w:t>
      </w:r>
      <w:r>
        <w:t xml:space="preserve">under this classification </w:t>
      </w:r>
      <w:r w:rsidRPr="00F410C8">
        <w:t>may not substitute for high school credit.</w:t>
      </w:r>
    </w:p>
    <w:p w14:paraId="3A672BC9" w14:textId="77777777" w:rsidR="00AE16E3" w:rsidRDefault="00AE16E3"/>
    <w:p w14:paraId="23078847" w14:textId="77777777" w:rsidR="00B700F8" w:rsidRDefault="00B700F8"/>
    <w:p w14:paraId="7303BF7E" w14:textId="77777777" w:rsidR="00B700F8" w:rsidRDefault="00B700F8"/>
    <w:p w14:paraId="71D62B59" w14:textId="77777777" w:rsidR="00B700F8" w:rsidRDefault="00B700F8"/>
    <w:p w14:paraId="4049E8CC" w14:textId="77777777" w:rsidR="00B700F8" w:rsidRDefault="00B700F8"/>
    <w:p w14:paraId="6E74B080" w14:textId="77777777" w:rsidR="00B700F8" w:rsidRDefault="00B700F8"/>
    <w:p w14:paraId="0DA408E7" w14:textId="77777777" w:rsidR="00B700F8" w:rsidRDefault="00B700F8"/>
    <w:p w14:paraId="68F636B2" w14:textId="77777777" w:rsidR="00B700F8" w:rsidRDefault="00B700F8"/>
    <w:p w14:paraId="489D2E05" w14:textId="77777777" w:rsidR="00B700F8" w:rsidRDefault="00B700F8"/>
    <w:p w14:paraId="50FB4A1C" w14:textId="77777777" w:rsidR="00B700F8" w:rsidRDefault="00B700F8"/>
    <w:p w14:paraId="5356FB46" w14:textId="77777777" w:rsidR="00B700F8" w:rsidRDefault="00B700F8"/>
    <w:p w14:paraId="4AF283DF" w14:textId="77777777" w:rsidR="00B700F8" w:rsidRDefault="00B700F8"/>
    <w:p w14:paraId="54B9DAE0" w14:textId="77777777" w:rsidR="00B700F8" w:rsidRDefault="00B700F8"/>
    <w:p w14:paraId="790EAD8C" w14:textId="77777777" w:rsidR="00B700F8" w:rsidRDefault="00B700F8"/>
    <w:p w14:paraId="4324BC76" w14:textId="77777777" w:rsidR="00B700F8" w:rsidRDefault="00B700F8"/>
    <w:p w14:paraId="735EC438" w14:textId="77777777" w:rsidR="00B700F8" w:rsidRDefault="00B700F8"/>
    <w:p w14:paraId="159A91E1" w14:textId="77777777" w:rsidR="00B700F8" w:rsidRDefault="00B700F8"/>
    <w:p w14:paraId="65DB3030" w14:textId="77777777" w:rsidR="00B700F8" w:rsidRDefault="00B700F8"/>
    <w:p w14:paraId="24D49E45" w14:textId="77777777" w:rsidR="00B700F8" w:rsidRDefault="00B700F8"/>
    <w:p w14:paraId="0BC88813" w14:textId="77777777" w:rsidR="00B700F8" w:rsidRDefault="00B700F8"/>
    <w:p w14:paraId="2718ED90" w14:textId="77777777" w:rsidR="00B700F8" w:rsidRDefault="00B700F8"/>
    <w:p w14:paraId="025E6AAF" w14:textId="77777777" w:rsidR="00B700F8" w:rsidRDefault="00B700F8"/>
    <w:p w14:paraId="7B2F65FB" w14:textId="77777777" w:rsidR="00B700F8" w:rsidRDefault="00B700F8"/>
    <w:p w14:paraId="6468470B" w14:textId="77777777" w:rsidR="00B700F8" w:rsidRDefault="00B700F8"/>
    <w:p w14:paraId="0F7A6151" w14:textId="77777777" w:rsidR="00B700F8" w:rsidRDefault="00B700F8"/>
    <w:p w14:paraId="64F41E9D" w14:textId="77777777" w:rsidR="00B700F8" w:rsidRDefault="00B700F8"/>
    <w:p w14:paraId="0447641A" w14:textId="77777777" w:rsidR="00B700F8" w:rsidRDefault="00B700F8"/>
    <w:p w14:paraId="41D7DE9C" w14:textId="77777777" w:rsidR="00B700F8" w:rsidRDefault="00B700F8"/>
    <w:p w14:paraId="1183E41C" w14:textId="77777777" w:rsidR="00B700F8" w:rsidRDefault="00B700F8"/>
    <w:p w14:paraId="0BD2CD0F" w14:textId="77777777" w:rsidR="00B700F8" w:rsidRDefault="00B700F8"/>
    <w:p w14:paraId="3111657B" w14:textId="77777777" w:rsidR="00B700F8" w:rsidRDefault="00B700F8"/>
    <w:p w14:paraId="036EFFE5" w14:textId="77777777" w:rsidR="00B700F8" w:rsidRDefault="00B700F8"/>
    <w:p w14:paraId="545BB05C" w14:textId="77777777" w:rsidR="00B700F8" w:rsidRDefault="00B700F8"/>
    <w:p w14:paraId="5C898DCA" w14:textId="77777777" w:rsidR="00B700F8" w:rsidRDefault="00B700F8"/>
    <w:p w14:paraId="24116C74" w14:textId="77777777" w:rsidR="00B700F8" w:rsidRDefault="00B700F8"/>
    <w:p w14:paraId="4B7A7176" w14:textId="77777777" w:rsidR="00B700F8" w:rsidRDefault="00B700F8"/>
    <w:sectPr w:rsidR="00B700F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D4E0F" w14:textId="77777777" w:rsidR="00534EED" w:rsidRDefault="00534EED" w:rsidP="008F2AF4">
      <w:r>
        <w:separator/>
      </w:r>
    </w:p>
  </w:endnote>
  <w:endnote w:type="continuationSeparator" w:id="0">
    <w:p w14:paraId="520F0069" w14:textId="77777777" w:rsidR="00534EED" w:rsidRDefault="00534EED" w:rsidP="008F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656C1" w14:textId="77777777" w:rsidR="00534EED" w:rsidRDefault="00534EED" w:rsidP="008F2AF4">
      <w:r>
        <w:separator/>
      </w:r>
    </w:p>
  </w:footnote>
  <w:footnote w:type="continuationSeparator" w:id="0">
    <w:p w14:paraId="4212CD2C" w14:textId="77777777" w:rsidR="00534EED" w:rsidRDefault="00534EED" w:rsidP="008F2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A7785" w14:textId="77777777" w:rsidR="001B497E" w:rsidRDefault="001B4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D25A8"/>
    <w:multiLevelType w:val="hybridMultilevel"/>
    <w:tmpl w:val="8782F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97498"/>
    <w:multiLevelType w:val="hybridMultilevel"/>
    <w:tmpl w:val="A10A6C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E3"/>
    <w:rsid w:val="0014709E"/>
    <w:rsid w:val="00182E2F"/>
    <w:rsid w:val="001A1FA1"/>
    <w:rsid w:val="001B497E"/>
    <w:rsid w:val="002719ED"/>
    <w:rsid w:val="002C6A95"/>
    <w:rsid w:val="004235E9"/>
    <w:rsid w:val="00424625"/>
    <w:rsid w:val="00503285"/>
    <w:rsid w:val="005145E3"/>
    <w:rsid w:val="00514858"/>
    <w:rsid w:val="00534EED"/>
    <w:rsid w:val="00600C5A"/>
    <w:rsid w:val="00626CF1"/>
    <w:rsid w:val="0068406D"/>
    <w:rsid w:val="006C4CB6"/>
    <w:rsid w:val="006D747E"/>
    <w:rsid w:val="00873A8F"/>
    <w:rsid w:val="008B0723"/>
    <w:rsid w:val="008F2AF4"/>
    <w:rsid w:val="009148CB"/>
    <w:rsid w:val="00953359"/>
    <w:rsid w:val="00A17DBE"/>
    <w:rsid w:val="00A906CD"/>
    <w:rsid w:val="00AE16E3"/>
    <w:rsid w:val="00B16C10"/>
    <w:rsid w:val="00B21FFE"/>
    <w:rsid w:val="00B25AC4"/>
    <w:rsid w:val="00B700F8"/>
    <w:rsid w:val="00C54893"/>
    <w:rsid w:val="00CB6495"/>
    <w:rsid w:val="00CD26D5"/>
    <w:rsid w:val="00D52184"/>
    <w:rsid w:val="00E47B5B"/>
    <w:rsid w:val="00F305FD"/>
    <w:rsid w:val="00F4511F"/>
    <w:rsid w:val="00F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C1EE3"/>
  <w15:docId w15:val="{1FA25099-DABD-4061-B2A3-BA5C34E5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8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7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2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A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2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AF4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2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0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s.findlaw.com/al/title-16-education/al-code-sect-16-28-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des.findlaw.com/al/title-16-education/al-code-sect-16-28-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lsa.state.al.us/Legal/Acts/2015/acts_2015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sa.state.al.us/Legal/Acts/2014/acts_2014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Hilyer</dc:creator>
  <cp:lastModifiedBy>Sarah Owes</cp:lastModifiedBy>
  <cp:revision>5</cp:revision>
  <cp:lastPrinted>2017-05-11T15:09:00Z</cp:lastPrinted>
  <dcterms:created xsi:type="dcterms:W3CDTF">2017-05-11T15:08:00Z</dcterms:created>
  <dcterms:modified xsi:type="dcterms:W3CDTF">2021-02-23T22:02:00Z</dcterms:modified>
</cp:coreProperties>
</file>