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6637"/>
      </w:tblGrid>
      <w:tr w:rsidR="00C54708" w:rsidRPr="00512702" w14:paraId="4D12050C" w14:textId="77777777" w:rsidTr="00F751D7">
        <w:tc>
          <w:tcPr>
            <w:tcW w:w="2723" w:type="dxa"/>
            <w:tcBorders>
              <w:top w:val="single" w:sz="4" w:space="0" w:color="auto"/>
              <w:left w:val="single" w:sz="4" w:space="0" w:color="auto"/>
              <w:bottom w:val="single" w:sz="4" w:space="0" w:color="auto"/>
              <w:right w:val="single" w:sz="4" w:space="0" w:color="auto"/>
            </w:tcBorders>
            <w:shd w:val="clear" w:color="auto" w:fill="auto"/>
          </w:tcPr>
          <w:p w14:paraId="74232362" w14:textId="77777777" w:rsidR="00C54708" w:rsidRPr="00512702" w:rsidRDefault="00C54708" w:rsidP="00061DFF">
            <w:r w:rsidRPr="00512702">
              <w:t xml:space="preserve">POLICY NAME: </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03116310" w14:textId="77777777" w:rsidR="00C54708" w:rsidRPr="00512702" w:rsidRDefault="00C54708" w:rsidP="00061DFF">
            <w:r>
              <w:rPr>
                <w:b/>
                <w:bCs/>
              </w:rPr>
              <w:t>203.</w:t>
            </w:r>
            <w:r w:rsidRPr="005C0867">
              <w:rPr>
                <w:b/>
                <w:bCs/>
              </w:rPr>
              <w:t>04: President: Temporary Appointment</w:t>
            </w:r>
          </w:p>
        </w:tc>
      </w:tr>
      <w:tr w:rsidR="00C54708" w:rsidRPr="00512702" w14:paraId="6DFAD6ED" w14:textId="77777777" w:rsidTr="00F751D7">
        <w:tc>
          <w:tcPr>
            <w:tcW w:w="2723" w:type="dxa"/>
            <w:tcBorders>
              <w:top w:val="single" w:sz="4" w:space="0" w:color="auto"/>
              <w:left w:val="single" w:sz="4" w:space="0" w:color="auto"/>
              <w:bottom w:val="single" w:sz="4" w:space="0" w:color="auto"/>
              <w:right w:val="single" w:sz="4" w:space="0" w:color="auto"/>
            </w:tcBorders>
            <w:shd w:val="clear" w:color="auto" w:fill="auto"/>
          </w:tcPr>
          <w:p w14:paraId="47588BF5" w14:textId="77777777" w:rsidR="00C54708" w:rsidRPr="00512702" w:rsidRDefault="00C54708" w:rsidP="00061DFF">
            <w:r w:rsidRPr="00512702">
              <w:t>EFFECTIVE:</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2AFE0461" w14:textId="77777777" w:rsidR="00C54708" w:rsidRPr="00512702" w:rsidRDefault="00C54708" w:rsidP="00061DFF">
            <w:r>
              <w:t>12-14-2016</w:t>
            </w:r>
          </w:p>
        </w:tc>
      </w:tr>
      <w:tr w:rsidR="00C54708" w:rsidRPr="00512702" w14:paraId="22FE6E96" w14:textId="77777777" w:rsidTr="00F751D7">
        <w:trPr>
          <w:trHeight w:val="314"/>
        </w:trPr>
        <w:tc>
          <w:tcPr>
            <w:tcW w:w="2723" w:type="dxa"/>
            <w:tcBorders>
              <w:top w:val="single" w:sz="4" w:space="0" w:color="auto"/>
              <w:left w:val="single" w:sz="4" w:space="0" w:color="auto"/>
              <w:bottom w:val="single" w:sz="4" w:space="0" w:color="auto"/>
              <w:right w:val="single" w:sz="4" w:space="0" w:color="auto"/>
            </w:tcBorders>
            <w:shd w:val="clear" w:color="auto" w:fill="auto"/>
          </w:tcPr>
          <w:p w14:paraId="4B142C32" w14:textId="77777777" w:rsidR="00C54708" w:rsidRPr="00512702" w:rsidRDefault="00C54708" w:rsidP="00061DFF">
            <w:r w:rsidRPr="00512702">
              <w:t>SUPERSEDES:</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5FF05BCB" w14:textId="77777777" w:rsidR="00C54708" w:rsidRPr="00512702" w:rsidRDefault="00C54708" w:rsidP="00061DFF">
            <w:pPr>
              <w:tabs>
                <w:tab w:val="left" w:pos="-1219"/>
                <w:tab w:val="left" w:pos="-720"/>
                <w:tab w:val="left" w:pos="0"/>
                <w:tab w:val="left" w:pos="720"/>
                <w:tab w:val="left" w:pos="1300"/>
                <w:tab w:val="left" w:pos="1840"/>
                <w:tab w:val="left" w:pos="2880"/>
              </w:tabs>
            </w:pPr>
          </w:p>
        </w:tc>
      </w:tr>
      <w:tr w:rsidR="00C54708" w:rsidRPr="00512702" w14:paraId="6F4CC8E3" w14:textId="77777777" w:rsidTr="00F751D7">
        <w:tc>
          <w:tcPr>
            <w:tcW w:w="2723" w:type="dxa"/>
            <w:tcBorders>
              <w:top w:val="single" w:sz="4" w:space="0" w:color="auto"/>
              <w:left w:val="single" w:sz="4" w:space="0" w:color="auto"/>
              <w:bottom w:val="single" w:sz="4" w:space="0" w:color="auto"/>
              <w:right w:val="single" w:sz="4" w:space="0" w:color="auto"/>
            </w:tcBorders>
            <w:shd w:val="clear" w:color="auto" w:fill="auto"/>
          </w:tcPr>
          <w:p w14:paraId="15E5434A" w14:textId="77777777" w:rsidR="00C54708" w:rsidRPr="00512702" w:rsidRDefault="00C54708" w:rsidP="00061DFF">
            <w:r w:rsidRPr="00512702">
              <w:t>SOURCE:</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17533CB6" w14:textId="584A0168" w:rsidR="00C54708" w:rsidRPr="00CE726D" w:rsidRDefault="000067DA" w:rsidP="00061DFF">
            <w:pPr>
              <w:rPr>
                <w:i/>
              </w:rPr>
            </w:pPr>
            <w:hyperlink r:id="rId5" w:history="1">
              <w:r w:rsidR="00C54708" w:rsidRPr="00F751D7">
                <w:rPr>
                  <w:rStyle w:val="Hyperlink"/>
                  <w:i/>
                </w:rPr>
                <w:t xml:space="preserve">Code of Alabama </w:t>
              </w:r>
              <w:r w:rsidR="00C54708" w:rsidRPr="00F751D7">
                <w:rPr>
                  <w:rStyle w:val="Hyperlink"/>
                </w:rPr>
                <w:t>Section 16-60-111.4</w:t>
              </w:r>
            </w:hyperlink>
          </w:p>
        </w:tc>
      </w:tr>
      <w:tr w:rsidR="00C54708" w:rsidRPr="00512702" w14:paraId="0A77604F" w14:textId="77777777" w:rsidTr="00F751D7">
        <w:tc>
          <w:tcPr>
            <w:tcW w:w="2723" w:type="dxa"/>
            <w:tcBorders>
              <w:top w:val="single" w:sz="4" w:space="0" w:color="auto"/>
              <w:left w:val="single" w:sz="4" w:space="0" w:color="auto"/>
              <w:bottom w:val="single" w:sz="4" w:space="0" w:color="auto"/>
              <w:right w:val="single" w:sz="4" w:space="0" w:color="auto"/>
            </w:tcBorders>
            <w:shd w:val="clear" w:color="auto" w:fill="auto"/>
          </w:tcPr>
          <w:p w14:paraId="6FC3A433" w14:textId="77777777" w:rsidR="00C54708" w:rsidRPr="00512702" w:rsidRDefault="00C54708" w:rsidP="00061DFF">
            <w:r w:rsidRPr="00512702">
              <w:t>CROSS REFERENCE:</w:t>
            </w:r>
          </w:p>
        </w:tc>
        <w:tc>
          <w:tcPr>
            <w:tcW w:w="6637" w:type="dxa"/>
            <w:tcBorders>
              <w:top w:val="single" w:sz="4" w:space="0" w:color="auto"/>
              <w:left w:val="single" w:sz="4" w:space="0" w:color="auto"/>
              <w:bottom w:val="single" w:sz="4" w:space="0" w:color="auto"/>
              <w:right w:val="single" w:sz="4" w:space="0" w:color="auto"/>
            </w:tcBorders>
            <w:shd w:val="clear" w:color="auto" w:fill="auto"/>
          </w:tcPr>
          <w:p w14:paraId="3F7F1C8F" w14:textId="21753085" w:rsidR="00C54708" w:rsidRPr="008B3529" w:rsidRDefault="000067DA" w:rsidP="00061DFF">
            <w:pPr>
              <w:rPr>
                <w:highlight w:val="yellow"/>
              </w:rPr>
            </w:pPr>
            <w:hyperlink r:id="rId6" w:history="1">
              <w:r w:rsidR="00C54708" w:rsidRPr="00F751D7">
                <w:rPr>
                  <w:rStyle w:val="Hyperlink"/>
                  <w:i/>
                </w:rPr>
                <w:t>Code of Alabama</w:t>
              </w:r>
              <w:r w:rsidR="00C54708" w:rsidRPr="00F751D7">
                <w:rPr>
                  <w:rStyle w:val="Hyperlink"/>
                </w:rPr>
                <w:t xml:space="preserve"> Section 16-60-111.9</w:t>
              </w:r>
            </w:hyperlink>
            <w:r w:rsidR="00C54708" w:rsidRPr="005C0867">
              <w:t>; Policy 203.01</w:t>
            </w:r>
          </w:p>
        </w:tc>
      </w:tr>
    </w:tbl>
    <w:p w14:paraId="20B67FAE" w14:textId="77777777" w:rsidR="00C54708" w:rsidRDefault="00C54708" w:rsidP="00C54708">
      <w:pPr>
        <w:tabs>
          <w:tab w:val="left" w:pos="-1440"/>
        </w:tabs>
        <w:ind w:left="720" w:right="90"/>
        <w:jc w:val="both"/>
      </w:pPr>
    </w:p>
    <w:p w14:paraId="144D0CE8" w14:textId="77777777" w:rsidR="00C54708" w:rsidRDefault="00C54708" w:rsidP="00C54708">
      <w:pPr>
        <w:tabs>
          <w:tab w:val="left" w:pos="-1440"/>
        </w:tabs>
        <w:ind w:right="90"/>
        <w:jc w:val="both"/>
        <w:rPr>
          <w:b/>
        </w:rPr>
      </w:pPr>
    </w:p>
    <w:p w14:paraId="4E5560AC" w14:textId="77777777" w:rsidR="00C54708" w:rsidRDefault="00C54708" w:rsidP="00C54708">
      <w:pPr>
        <w:tabs>
          <w:tab w:val="left" w:pos="-1440"/>
        </w:tabs>
        <w:ind w:right="90"/>
        <w:jc w:val="both"/>
      </w:pPr>
      <w:r>
        <w:t>Upon a Presidential vacancy, or in the event a President is placed on administrative leave by the Chancellor, the Chancellor shall assume temporary responsibility for the institution.  This responsibility may include the appointment of an interim President or an acting President.  If the Chancellor deems it necessary, he/she may assume responsibility for the day-to-day operation of the institution.</w:t>
      </w:r>
    </w:p>
    <w:p w14:paraId="3C6A8B6A" w14:textId="77777777" w:rsidR="00C54708" w:rsidRDefault="00C54708" w:rsidP="00C54708">
      <w:pPr>
        <w:tabs>
          <w:tab w:val="left" w:pos="-1440"/>
        </w:tabs>
        <w:ind w:right="90"/>
        <w:jc w:val="both"/>
      </w:pPr>
    </w:p>
    <w:p w14:paraId="5E732EAF" w14:textId="77777777" w:rsidR="00C54708" w:rsidRDefault="00C54708" w:rsidP="00C54708">
      <w:pPr>
        <w:tabs>
          <w:tab w:val="left" w:pos="-1440"/>
        </w:tabs>
        <w:ind w:right="90"/>
        <w:jc w:val="both"/>
        <w:rPr>
          <w:b/>
        </w:rPr>
      </w:pPr>
    </w:p>
    <w:p w14:paraId="119B1737" w14:textId="77777777" w:rsidR="0034759A" w:rsidRDefault="0034759A"/>
    <w:sectPr w:rsidR="00347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5F90"/>
    <w:multiLevelType w:val="hybridMultilevel"/>
    <w:tmpl w:val="915E42BA"/>
    <w:lvl w:ilvl="0" w:tplc="39CEFE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08"/>
    <w:rsid w:val="000067DA"/>
    <w:rsid w:val="0034759A"/>
    <w:rsid w:val="00C54708"/>
    <w:rsid w:val="00F7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5AB5"/>
  <w15:chartTrackingRefBased/>
  <w15:docId w15:val="{29E6C34B-4C4F-45AA-A5D7-A440D4DA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1D7"/>
    <w:rPr>
      <w:color w:val="0563C1" w:themeColor="hyperlink"/>
      <w:u w:val="single"/>
    </w:rPr>
  </w:style>
  <w:style w:type="character" w:styleId="UnresolvedMention">
    <w:name w:val="Unresolved Mention"/>
    <w:basedOn w:val="DefaultParagraphFont"/>
    <w:uiPriority w:val="99"/>
    <w:semiHidden/>
    <w:unhideWhenUsed/>
    <w:rsid w:val="00F75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s.findlaw.com/al/title-16-education/al-code-sect-16-60-111-9.html" TargetMode="External"/><Relationship Id="rId5" Type="http://schemas.openxmlformats.org/officeDocument/2006/relationships/hyperlink" Target="https://codes.findlaw.com/al/title-16-education/al-code-sect-16-60-11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2021-03-05T22:26:00Z</dcterms:created>
  <dcterms:modified xsi:type="dcterms:W3CDTF">2021-03-05T22:26:00Z</dcterms:modified>
</cp:coreProperties>
</file>