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6010F" w14:textId="77777777" w:rsidR="00FC2DA5" w:rsidRDefault="00FC2DA5">
      <w:pPr>
        <w:spacing w:before="15" w:line="20" w:lineRule="exact"/>
      </w:pPr>
    </w:p>
    <w:tbl>
      <w:tblPr>
        <w:tblW w:w="9710" w:type="dxa"/>
        <w:tblInd w:w="19" w:type="dxa"/>
        <w:tblLayout w:type="fixed"/>
        <w:tblCellMar>
          <w:left w:w="0" w:type="dxa"/>
          <w:right w:w="0" w:type="dxa"/>
        </w:tblCellMar>
        <w:tblLook w:val="0000" w:firstRow="0" w:lastRow="0" w:firstColumn="0" w:lastColumn="0" w:noHBand="0" w:noVBand="0"/>
      </w:tblPr>
      <w:tblGrid>
        <w:gridCol w:w="2525"/>
        <w:gridCol w:w="7185"/>
      </w:tblGrid>
      <w:tr w:rsidR="00FC2DA5" w14:paraId="2CC54931" w14:textId="77777777" w:rsidTr="00B93F49">
        <w:trPr>
          <w:trHeight w:hRule="exact" w:val="298"/>
        </w:trPr>
        <w:tc>
          <w:tcPr>
            <w:tcW w:w="2525" w:type="dxa"/>
            <w:tcBorders>
              <w:top w:val="single" w:sz="7" w:space="0" w:color="000000"/>
              <w:left w:val="single" w:sz="7" w:space="0" w:color="000000"/>
              <w:bottom w:val="single" w:sz="7" w:space="0" w:color="000000"/>
              <w:right w:val="single" w:sz="7" w:space="0" w:color="000000"/>
            </w:tcBorders>
            <w:vAlign w:val="center"/>
          </w:tcPr>
          <w:p w14:paraId="76F36C8B" w14:textId="77777777" w:rsidR="00FC2DA5" w:rsidRPr="00B93F49" w:rsidRDefault="00A9201B">
            <w:pPr>
              <w:spacing w:after="6" w:line="272" w:lineRule="exact"/>
              <w:ind w:left="115"/>
              <w:textAlignment w:val="baseline"/>
              <w:rPr>
                <w:rFonts w:eastAsia="Times New Roman"/>
                <w:color w:val="000000"/>
                <w:sz w:val="24"/>
                <w:szCs w:val="24"/>
              </w:rPr>
            </w:pPr>
            <w:r w:rsidRPr="00B93F49">
              <w:rPr>
                <w:rFonts w:eastAsia="Times New Roman"/>
                <w:color w:val="000000"/>
                <w:sz w:val="24"/>
                <w:szCs w:val="24"/>
              </w:rPr>
              <w:t>POLICY NAME:</w:t>
            </w:r>
          </w:p>
        </w:tc>
        <w:tc>
          <w:tcPr>
            <w:tcW w:w="7185" w:type="dxa"/>
            <w:tcBorders>
              <w:top w:val="single" w:sz="7" w:space="0" w:color="000000"/>
              <w:left w:val="single" w:sz="7" w:space="0" w:color="000000"/>
              <w:bottom w:val="single" w:sz="7" w:space="0" w:color="000000"/>
              <w:right w:val="single" w:sz="7" w:space="0" w:color="000000"/>
            </w:tcBorders>
            <w:vAlign w:val="center"/>
          </w:tcPr>
          <w:p w14:paraId="7398175D" w14:textId="4CDC9953" w:rsidR="00FC2DA5" w:rsidRPr="00B93F49" w:rsidRDefault="00B93F49">
            <w:pPr>
              <w:spacing w:before="50" w:line="243" w:lineRule="exact"/>
              <w:ind w:left="110"/>
              <w:textAlignment w:val="baseline"/>
              <w:rPr>
                <w:rFonts w:eastAsia="Times New Roman"/>
                <w:b/>
                <w:color w:val="000000"/>
                <w:sz w:val="24"/>
              </w:rPr>
            </w:pPr>
            <w:r w:rsidRPr="00B93F49">
              <w:rPr>
                <w:b/>
                <w:sz w:val="24"/>
              </w:rPr>
              <w:t>612.02: Tuition Assistance</w:t>
            </w:r>
          </w:p>
        </w:tc>
      </w:tr>
      <w:tr w:rsidR="00FC2DA5" w14:paraId="22433F91" w14:textId="77777777" w:rsidTr="00B93F49">
        <w:trPr>
          <w:trHeight w:hRule="exact" w:val="278"/>
        </w:trPr>
        <w:tc>
          <w:tcPr>
            <w:tcW w:w="2525" w:type="dxa"/>
            <w:tcBorders>
              <w:top w:val="single" w:sz="7" w:space="0" w:color="000000"/>
              <w:left w:val="single" w:sz="7" w:space="0" w:color="000000"/>
              <w:bottom w:val="single" w:sz="7" w:space="0" w:color="000000"/>
              <w:right w:val="single" w:sz="7" w:space="0" w:color="000000"/>
            </w:tcBorders>
            <w:vAlign w:val="center"/>
          </w:tcPr>
          <w:p w14:paraId="2795A0C3" w14:textId="77777777" w:rsidR="00FC2DA5" w:rsidRPr="00B93F49" w:rsidRDefault="00A9201B">
            <w:pPr>
              <w:spacing w:after="1" w:line="267" w:lineRule="exact"/>
              <w:ind w:left="115"/>
              <w:textAlignment w:val="baseline"/>
              <w:rPr>
                <w:rFonts w:eastAsia="Times New Roman"/>
                <w:color w:val="000000"/>
                <w:sz w:val="24"/>
                <w:szCs w:val="24"/>
              </w:rPr>
            </w:pPr>
            <w:r w:rsidRPr="00B93F49">
              <w:rPr>
                <w:rFonts w:eastAsia="Times New Roman"/>
                <w:color w:val="000000"/>
                <w:sz w:val="24"/>
                <w:szCs w:val="24"/>
              </w:rPr>
              <w:t>EFFECTIVE:</w:t>
            </w:r>
          </w:p>
        </w:tc>
        <w:tc>
          <w:tcPr>
            <w:tcW w:w="7185" w:type="dxa"/>
            <w:tcBorders>
              <w:top w:val="single" w:sz="7" w:space="0" w:color="000000"/>
              <w:left w:val="single" w:sz="7" w:space="0" w:color="000000"/>
              <w:bottom w:val="single" w:sz="7" w:space="0" w:color="000000"/>
              <w:right w:val="single" w:sz="7" w:space="0" w:color="000000"/>
            </w:tcBorders>
            <w:vAlign w:val="center"/>
          </w:tcPr>
          <w:p w14:paraId="32452904" w14:textId="1B901957" w:rsidR="00FC2DA5" w:rsidRPr="00B93F49" w:rsidRDefault="00CE7BFA">
            <w:pPr>
              <w:spacing w:line="262" w:lineRule="exact"/>
              <w:ind w:left="110"/>
              <w:textAlignment w:val="baseline"/>
              <w:rPr>
                <w:rFonts w:eastAsia="Times New Roman"/>
                <w:color w:val="000000"/>
                <w:sz w:val="24"/>
              </w:rPr>
            </w:pPr>
            <w:r>
              <w:rPr>
                <w:rFonts w:eastAsia="Times New Roman"/>
                <w:color w:val="000000"/>
                <w:sz w:val="24"/>
              </w:rPr>
              <w:t>April 10, 2019</w:t>
            </w:r>
          </w:p>
        </w:tc>
      </w:tr>
      <w:tr w:rsidR="00FC2DA5" w14:paraId="27EA2A27" w14:textId="77777777" w:rsidTr="00B93F49">
        <w:trPr>
          <w:trHeight w:hRule="exact" w:val="278"/>
        </w:trPr>
        <w:tc>
          <w:tcPr>
            <w:tcW w:w="2525" w:type="dxa"/>
            <w:tcBorders>
              <w:top w:val="single" w:sz="7" w:space="0" w:color="000000"/>
              <w:left w:val="single" w:sz="7" w:space="0" w:color="000000"/>
              <w:bottom w:val="single" w:sz="7" w:space="0" w:color="000000"/>
              <w:right w:val="single" w:sz="7" w:space="0" w:color="000000"/>
            </w:tcBorders>
            <w:vAlign w:val="center"/>
          </w:tcPr>
          <w:p w14:paraId="08EA7199" w14:textId="77777777" w:rsidR="00FC2DA5" w:rsidRPr="00B93F49" w:rsidRDefault="00A9201B">
            <w:pPr>
              <w:spacing w:line="264" w:lineRule="exact"/>
              <w:ind w:left="115"/>
              <w:textAlignment w:val="baseline"/>
              <w:rPr>
                <w:rFonts w:eastAsia="Times New Roman"/>
                <w:color w:val="000000"/>
                <w:sz w:val="24"/>
                <w:szCs w:val="24"/>
              </w:rPr>
            </w:pPr>
            <w:r w:rsidRPr="00B93F49">
              <w:rPr>
                <w:rFonts w:eastAsia="Times New Roman"/>
                <w:color w:val="000000"/>
                <w:sz w:val="24"/>
                <w:szCs w:val="24"/>
              </w:rPr>
              <w:t>SUPERSEDES:</w:t>
            </w:r>
          </w:p>
        </w:tc>
        <w:tc>
          <w:tcPr>
            <w:tcW w:w="7185" w:type="dxa"/>
            <w:tcBorders>
              <w:top w:val="single" w:sz="7" w:space="0" w:color="000000"/>
              <w:left w:val="single" w:sz="7" w:space="0" w:color="000000"/>
              <w:bottom w:val="single" w:sz="7" w:space="0" w:color="000000"/>
              <w:right w:val="single" w:sz="7" w:space="0" w:color="000000"/>
            </w:tcBorders>
            <w:vAlign w:val="center"/>
          </w:tcPr>
          <w:p w14:paraId="2514BED8" w14:textId="7E9C456A" w:rsidR="00FC2DA5" w:rsidRPr="00B93F49" w:rsidRDefault="00FC2DA5">
            <w:pPr>
              <w:spacing w:line="258" w:lineRule="exact"/>
              <w:ind w:left="110"/>
              <w:textAlignment w:val="baseline"/>
              <w:rPr>
                <w:rFonts w:eastAsia="Times New Roman"/>
                <w:color w:val="000000"/>
                <w:sz w:val="24"/>
              </w:rPr>
            </w:pPr>
          </w:p>
        </w:tc>
      </w:tr>
      <w:tr w:rsidR="00FC2DA5" w14:paraId="365AE49A" w14:textId="77777777" w:rsidTr="00B93F49">
        <w:trPr>
          <w:trHeight w:hRule="exact" w:val="279"/>
        </w:trPr>
        <w:tc>
          <w:tcPr>
            <w:tcW w:w="2525" w:type="dxa"/>
            <w:tcBorders>
              <w:top w:val="single" w:sz="7" w:space="0" w:color="000000"/>
              <w:left w:val="single" w:sz="7" w:space="0" w:color="000000"/>
              <w:bottom w:val="single" w:sz="7" w:space="0" w:color="000000"/>
              <w:right w:val="single" w:sz="7" w:space="0" w:color="000000"/>
            </w:tcBorders>
            <w:vAlign w:val="center"/>
          </w:tcPr>
          <w:p w14:paraId="5D5FF129" w14:textId="77777777" w:rsidR="00FC2DA5" w:rsidRPr="00B93F49" w:rsidRDefault="00A9201B">
            <w:pPr>
              <w:spacing w:after="5" w:line="269" w:lineRule="exact"/>
              <w:ind w:left="115"/>
              <w:textAlignment w:val="baseline"/>
              <w:rPr>
                <w:rFonts w:eastAsia="Times New Roman"/>
                <w:color w:val="000000"/>
                <w:sz w:val="24"/>
                <w:szCs w:val="24"/>
              </w:rPr>
            </w:pPr>
            <w:r w:rsidRPr="00B93F49">
              <w:rPr>
                <w:rFonts w:eastAsia="Times New Roman"/>
                <w:color w:val="000000"/>
                <w:sz w:val="24"/>
                <w:szCs w:val="24"/>
              </w:rPr>
              <w:t>SOURCE:</w:t>
            </w:r>
          </w:p>
        </w:tc>
        <w:tc>
          <w:tcPr>
            <w:tcW w:w="7185" w:type="dxa"/>
            <w:tcBorders>
              <w:top w:val="single" w:sz="7" w:space="0" w:color="000000"/>
              <w:left w:val="single" w:sz="7" w:space="0" w:color="000000"/>
              <w:bottom w:val="single" w:sz="7" w:space="0" w:color="000000"/>
              <w:right w:val="single" w:sz="7" w:space="0" w:color="000000"/>
            </w:tcBorders>
          </w:tcPr>
          <w:p w14:paraId="44B38750" w14:textId="7B457D80" w:rsidR="00FC2DA5" w:rsidRPr="00974EC3" w:rsidRDefault="00A9201B">
            <w:pPr>
              <w:textAlignment w:val="baseline"/>
              <w:rPr>
                <w:rFonts w:eastAsia="Times New Roman"/>
                <w:i/>
                <w:color w:val="000000"/>
                <w:sz w:val="24"/>
              </w:rPr>
            </w:pPr>
            <w:r w:rsidRPr="00B93F49">
              <w:rPr>
                <w:rFonts w:eastAsia="Times New Roman"/>
                <w:color w:val="000000"/>
                <w:sz w:val="24"/>
              </w:rPr>
              <w:t xml:space="preserve"> </w:t>
            </w:r>
            <w:r w:rsidR="00F91647" w:rsidRPr="00F91647">
              <w:rPr>
                <w:rFonts w:eastAsia="Times New Roman"/>
                <w:i/>
                <w:color w:val="000000"/>
                <w:sz w:val="24"/>
              </w:rPr>
              <w:t>Code of</w:t>
            </w:r>
            <w:r w:rsidR="00F91647">
              <w:rPr>
                <w:rFonts w:eastAsia="Times New Roman"/>
                <w:color w:val="000000"/>
                <w:sz w:val="24"/>
              </w:rPr>
              <w:t xml:space="preserve"> </w:t>
            </w:r>
            <w:r w:rsidR="00974EC3" w:rsidRPr="00974EC3">
              <w:rPr>
                <w:i/>
                <w:sz w:val="24"/>
              </w:rPr>
              <w:t>Alabama 16-60-111.4</w:t>
            </w:r>
          </w:p>
        </w:tc>
      </w:tr>
      <w:tr w:rsidR="00FC2DA5" w14:paraId="62906469" w14:textId="77777777" w:rsidTr="00B93F49">
        <w:trPr>
          <w:trHeight w:hRule="exact" w:val="302"/>
        </w:trPr>
        <w:tc>
          <w:tcPr>
            <w:tcW w:w="2525" w:type="dxa"/>
            <w:tcBorders>
              <w:top w:val="single" w:sz="7" w:space="0" w:color="000000"/>
              <w:left w:val="single" w:sz="7" w:space="0" w:color="000000"/>
              <w:bottom w:val="single" w:sz="7" w:space="0" w:color="000000"/>
              <w:right w:val="single" w:sz="7" w:space="0" w:color="000000"/>
            </w:tcBorders>
            <w:vAlign w:val="center"/>
          </w:tcPr>
          <w:p w14:paraId="5800A7EF" w14:textId="77777777" w:rsidR="00FC2DA5" w:rsidRPr="00B93F49" w:rsidRDefault="00A9201B">
            <w:pPr>
              <w:spacing w:after="27" w:line="270" w:lineRule="exact"/>
              <w:ind w:left="115"/>
              <w:textAlignment w:val="baseline"/>
              <w:rPr>
                <w:rFonts w:eastAsia="Times New Roman"/>
                <w:color w:val="000000"/>
                <w:sz w:val="24"/>
                <w:szCs w:val="24"/>
              </w:rPr>
            </w:pPr>
            <w:r w:rsidRPr="00B93F49">
              <w:rPr>
                <w:rFonts w:eastAsia="Times New Roman"/>
                <w:color w:val="000000"/>
                <w:sz w:val="24"/>
                <w:szCs w:val="24"/>
              </w:rPr>
              <w:t>CROSS REFERENCE:</w:t>
            </w:r>
          </w:p>
        </w:tc>
        <w:tc>
          <w:tcPr>
            <w:tcW w:w="7185" w:type="dxa"/>
            <w:tcBorders>
              <w:top w:val="single" w:sz="7" w:space="0" w:color="000000"/>
              <w:left w:val="single" w:sz="7" w:space="0" w:color="000000"/>
              <w:bottom w:val="single" w:sz="7" w:space="0" w:color="000000"/>
              <w:right w:val="single" w:sz="7" w:space="0" w:color="000000"/>
            </w:tcBorders>
          </w:tcPr>
          <w:p w14:paraId="2C375A4F" w14:textId="3781F449" w:rsidR="00FC2DA5" w:rsidRPr="00B93F49" w:rsidRDefault="00A9201B">
            <w:pPr>
              <w:textAlignment w:val="baseline"/>
              <w:rPr>
                <w:rFonts w:eastAsia="Times New Roman"/>
                <w:color w:val="000000"/>
                <w:sz w:val="24"/>
              </w:rPr>
            </w:pPr>
            <w:r w:rsidRPr="00B93F49">
              <w:rPr>
                <w:rFonts w:eastAsia="Times New Roman"/>
                <w:color w:val="000000"/>
                <w:sz w:val="24"/>
              </w:rPr>
              <w:t xml:space="preserve"> </w:t>
            </w:r>
            <w:r w:rsidR="00B93F49" w:rsidRPr="00B93F49">
              <w:rPr>
                <w:sz w:val="24"/>
              </w:rPr>
              <w:t>801.01:  Admission General; 801.03: Admission Dual Enrollment Dual Credit</w:t>
            </w:r>
          </w:p>
        </w:tc>
      </w:tr>
    </w:tbl>
    <w:p w14:paraId="07038500" w14:textId="77777777" w:rsidR="00B93F49" w:rsidRDefault="00B93F49" w:rsidP="00B93F49">
      <w:pPr>
        <w:jc w:val="both"/>
        <w:rPr>
          <w:sz w:val="24"/>
          <w:szCs w:val="24"/>
        </w:rPr>
      </w:pPr>
    </w:p>
    <w:p w14:paraId="24B6EDBB" w14:textId="65D3BCEC" w:rsidR="00B93F49" w:rsidRPr="00142B78" w:rsidRDefault="00B93F49" w:rsidP="00B93F49">
      <w:pPr>
        <w:jc w:val="both"/>
        <w:rPr>
          <w:sz w:val="24"/>
          <w:szCs w:val="24"/>
        </w:rPr>
      </w:pPr>
      <w:r w:rsidRPr="00142B78">
        <w:rPr>
          <w:sz w:val="24"/>
          <w:szCs w:val="24"/>
        </w:rPr>
        <w:t>Full-time benefits eligible employees and benefits eligible Salary Schedule H employees of System colleges or entities, as well as benefits eligible ACCS system office employees, certain retirees and their dependents are eligible for tuition assistance for courses taught for credit by community and technical colleges under the control of the Alabama Community College System Board of Trustees and, when applicable, Athens State University.</w:t>
      </w:r>
    </w:p>
    <w:p w14:paraId="5868F692" w14:textId="77777777" w:rsidR="00FC2DA5" w:rsidRDefault="00FC2DA5">
      <w:pPr>
        <w:spacing w:after="246" w:line="20" w:lineRule="exact"/>
      </w:pPr>
      <w:bookmarkStart w:id="0" w:name="_GoBack"/>
      <w:bookmarkEnd w:id="0"/>
    </w:p>
    <w:sectPr w:rsidR="00FC2DA5">
      <w:headerReference w:type="even" r:id="rId6"/>
      <w:headerReference w:type="default" r:id="rId7"/>
      <w:footerReference w:type="even" r:id="rId8"/>
      <w:footerReference w:type="default" r:id="rId9"/>
      <w:headerReference w:type="first" r:id="rId10"/>
      <w:footerReference w:type="first" r:id="rId11"/>
      <w:pgSz w:w="12240" w:h="15840"/>
      <w:pgMar w:top="1040" w:right="1176" w:bottom="100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25213" w14:textId="77777777" w:rsidR="0072268B" w:rsidRDefault="0072268B" w:rsidP="002A7AA7">
      <w:r>
        <w:separator/>
      </w:r>
    </w:p>
  </w:endnote>
  <w:endnote w:type="continuationSeparator" w:id="0">
    <w:p w14:paraId="43E99513" w14:textId="77777777" w:rsidR="0072268B" w:rsidRDefault="0072268B" w:rsidP="002A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0364" w14:textId="77777777" w:rsidR="002A7AA7" w:rsidRDefault="002A7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4BBD" w14:textId="77777777" w:rsidR="002A7AA7" w:rsidRDefault="002A7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8DD6" w14:textId="77777777" w:rsidR="002A7AA7" w:rsidRDefault="002A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02C4" w14:textId="77777777" w:rsidR="0072268B" w:rsidRDefault="0072268B" w:rsidP="002A7AA7">
      <w:r>
        <w:separator/>
      </w:r>
    </w:p>
  </w:footnote>
  <w:footnote w:type="continuationSeparator" w:id="0">
    <w:p w14:paraId="45FE9651" w14:textId="77777777" w:rsidR="0072268B" w:rsidRDefault="0072268B" w:rsidP="002A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1E03" w14:textId="77777777" w:rsidR="002A7AA7" w:rsidRDefault="002A7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1619" w14:textId="1990B82B" w:rsidR="002A7AA7" w:rsidRDefault="002A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8F66" w14:textId="77777777" w:rsidR="002A7AA7" w:rsidRDefault="002A7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FC2DA5"/>
    <w:rsid w:val="0009129A"/>
    <w:rsid w:val="002A7AA7"/>
    <w:rsid w:val="005F51D8"/>
    <w:rsid w:val="00601B54"/>
    <w:rsid w:val="0072268B"/>
    <w:rsid w:val="00865616"/>
    <w:rsid w:val="00974EC3"/>
    <w:rsid w:val="00A26C11"/>
    <w:rsid w:val="00A9201B"/>
    <w:rsid w:val="00AF5D0C"/>
    <w:rsid w:val="00B93F49"/>
    <w:rsid w:val="00BD765C"/>
    <w:rsid w:val="00CE7BFA"/>
    <w:rsid w:val="00D164B6"/>
    <w:rsid w:val="00D93645"/>
    <w:rsid w:val="00E10751"/>
    <w:rsid w:val="00E6667E"/>
    <w:rsid w:val="00E87061"/>
    <w:rsid w:val="00F91647"/>
    <w:rsid w:val="00FC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99E29"/>
  <w15:docId w15:val="{C1D58858-017A-40E0-95B9-BF62EBD3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AA7"/>
    <w:rPr>
      <w:rFonts w:ascii="Segoe UI" w:hAnsi="Segoe UI" w:cs="Segoe UI"/>
      <w:sz w:val="18"/>
      <w:szCs w:val="18"/>
    </w:rPr>
  </w:style>
  <w:style w:type="paragraph" w:styleId="Header">
    <w:name w:val="header"/>
    <w:basedOn w:val="Normal"/>
    <w:link w:val="HeaderChar"/>
    <w:uiPriority w:val="99"/>
    <w:unhideWhenUsed/>
    <w:rsid w:val="002A7AA7"/>
    <w:pPr>
      <w:tabs>
        <w:tab w:val="center" w:pos="4680"/>
        <w:tab w:val="right" w:pos="9360"/>
      </w:tabs>
    </w:pPr>
  </w:style>
  <w:style w:type="character" w:customStyle="1" w:styleId="HeaderChar">
    <w:name w:val="Header Char"/>
    <w:basedOn w:val="DefaultParagraphFont"/>
    <w:link w:val="Header"/>
    <w:uiPriority w:val="99"/>
    <w:rsid w:val="002A7AA7"/>
  </w:style>
  <w:style w:type="paragraph" w:styleId="Footer">
    <w:name w:val="footer"/>
    <w:basedOn w:val="Normal"/>
    <w:link w:val="FooterChar"/>
    <w:uiPriority w:val="99"/>
    <w:unhideWhenUsed/>
    <w:rsid w:val="002A7AA7"/>
    <w:pPr>
      <w:tabs>
        <w:tab w:val="center" w:pos="4680"/>
        <w:tab w:val="right" w:pos="9360"/>
      </w:tabs>
    </w:pPr>
  </w:style>
  <w:style w:type="character" w:customStyle="1" w:styleId="FooterChar">
    <w:name w:val="Footer Char"/>
    <w:basedOn w:val="DefaultParagraphFont"/>
    <w:link w:val="Footer"/>
    <w:uiPriority w:val="99"/>
    <w:rsid w:val="002A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Owes</cp:lastModifiedBy>
  <cp:revision>5</cp:revision>
  <cp:lastPrinted>2019-04-11T14:06:00Z</cp:lastPrinted>
  <dcterms:created xsi:type="dcterms:W3CDTF">2019-03-08T21:08:00Z</dcterms:created>
  <dcterms:modified xsi:type="dcterms:W3CDTF">2019-04-11T14:06:00Z</dcterms:modified>
</cp:coreProperties>
</file>